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239179-П/2016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Гарбуса Михаила Сергеевича на нарушение его конституционных прав частью первой статьи 125 Уголовно-процессуального кодекса Российской Федерации и пунктом 3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М.С.Гарбуса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Осужденному за совершение преступления гражданину М.С.Гарбусу постановлением районного суда, принятым в порядке статьи 125 УПК Российской Федерации и оставленным без изменений судом апелляционной инстанции, отказано в принятии к рассмотрению жалобы на ответ прокурора, поскольку заявитель в своем обращении фактически обжаловал законность 2 действий органов предварительного следствия и суда по рассмотренному в отношении него уголовному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Оспариваемые заявителем положения статьи 125 УПК Российской Федерации, рассматриваемые во взаимосвязи с нормами его главы 49, регулирующими основания и порядок возобновления производства по уголовному делу ввиду новых или вновь открывшихся обстоятельств, не препятствуют обжалованию в суд решений прокурора, принимаемых по вопросу возбуждения производства ввиду новых или вновь открывшихся обстоятельств. Согласно постановлению Пленума Верховного Суда Российской Федерации от 10 февраля 2009 года № 1 жалоба на постановление прокурора об отказе в возбуждении производства ввиду новых или вновь открывшихся обстоятельств подлежит рассмотрению в порядке, предусмотренном статьей 125 УПК Российской Федерации (пункты 11 и 18); заявитель не лишен права обжаловать отказ прокурора в возбуждении производства ввиду новых или вновь открывшихся 3 обстоятельств даже в случае, если такой отказ не оформлен в виде постановления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Гарбуса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