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Ажеганова Владимира Вадимовича на нарушение его конституционных прав пунктом 40 части 1 статьи 12 Федерального закона «О лицензировании отдельных видов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В.В.Ажеганова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1). Реализуя свои полномочия в сфере регулирования предпринимательской и иной экономической деятельности, федеральный законодатель вправе определять порядок и условия ее осуществления. В рамках предоставленной ему дискреции и в целях предотвращения ущерба правам, законным интересам, жизни или здоровью граждан законодатель определил виды деятельности, которые подлежат 3 лицензированию, в Федеральном законе «О лицензировании отдельных видов деятельности». В силу пункта 40 части 1 его статьи 12, а также пункта 1 части 2 статьи 90 и статьи 91 Федерального закона от 29 декабря 2012 года № 273-ФЗ «Об образовании в Российской Федерации» образовательная деятельность, осуществляемая образовательными организациями, в целях унификации требований к организации образовательного процесса в установленном законодательством Российской Федерации порядке подлежит лицензированию. Соответственно, оспариваемая заявителем норма, будучи направленной на защиту прав граждан, предусмотренных статьей 43 Конституции Российской Федерации, вопросы исполнения судебных решений не регулирует и не может рассматриваться как нарушающая конституционные права в указанном в жалобе аспекте. Разрешение же вопроса о законности действий судебного пристава- исполнителя, вынесшего постановление об окончании исполнительного производства, предполагает оценку фактических обстоятельств по делу заявителя, что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Ажеганова Владимира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