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32426-П/2005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февраля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Сухачевой Валентины Васильевны на нарушение ее конституционных прав положениями пункта 8 статьи 15 Закона Российской Федерации "О статусе судей в Российской Федерации" и подпунктов 11 и 13 пункта 2 статьи 17 Федерального закона "Об органах судейского сообщества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Н.В.Селезнева, А.Я.Сливы, В.Г.Стрекозова, О.С.Хохряковой, Б.С.Эбзеева, заслушав в пленарном заседании заключение судьи Б.С.Эбзеева,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В.В.Сухачевой,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После выхода в ноябре 1995 года в отставку с должности судьи Верховного Суда Республики Карелия имеющая 23-летний стаж работы в должности судьи В.В.Сухачева в том же месяце Законодательным Собранием Республики Карелия была назначена судьей Конституционного Суда Республики Карелия и в настоящее время является его председателем. При этом, хотя за нею сохранялся статус федерального судьи в отставке, до января 2002 года ей не выплачивалось ежемесячное пожизненное содержание, - оно было назначено лишь в соответствии с постановлением Президиума Верховного Суда Российской Федерации от 31 октября 2001 года, в котором разъяснялось, что в случае избрания федерального судьи, находящегося в отставке и имеющего стаж работы судьей более 20 лет, судьей конституционного (уставного) суда его отставка прекращению не подлежит, поскольку указанные должности относятся к должностям судов субъектов федерации и за судьей сохраняется пожизненное содержание в полном объеме. Однако на основании прямо противоположных разъяснений, которые были даны по этому вопросу Высшей квалификационной коллегией судей Российской Федерации 23 января 2004 года со ссылкой на пункт 8 статьи 15 Закона Российской Федерации "О статусе судей в Российской Федерации", согласно которому отставка судьи прекращается в случае повторного избрания его на должность судьи, В.В.Сухачева письмом председателя Верховного Суда Республики Карелия была уведомлена о прекращении с 1 октября 2004 года ее отставки в качестве судьи и выплаты ей ежемесячного пожизненного содержания.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125 (часть 4) Конституции Российской Федерации, пункту 3 части первой статьи 3 и статье 96 Федерального конституционного закона "О Конституционном Суде Российской Федерации" граждане обладают правом на обращение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 судьи на отставку согласно Закону Российской Федерации "О статусе судей в Российской Федерации" относится к гарантиям закрепленной в статье 120 Конституции Российской Федерации независимости судей и является одним из элементов судейского статуса, установленного Конституцией Российской Федерации, с тем чтобы обеспечить осуществление правосудия независимым и беспристрастным судом. Вопрос о гарантиях конституционного статуса судьи, включая право судьи на отставку и предоставление ему в связи с этим ежемесячного пожизненного содержания, уже был предметом рассмотрения Конституционного Суда Российской Федерации. В Постановлении от 19 февраля 2002 года по делу о проверке конституционности отдельных положений статьи 15 Закона Российской Федерации "О статусе судей в Российской Федерации", статьи 2 Федерального закона "О внесении изменений и дополнений в Закон Российской Федерации "О статусе судей в Российской Федерации" и части первой статьи 7 Федерального закона "О дополнительных гарантиях социальной защиты судей и работников аппаратов судов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Установленные федеральным законом на основании и в соответствии с Конституцией Российской Федерации (статья 122, часть 2) гарантии неприкосновенности судей распространяются как на действующих, так и на находящихся в отставке судей вплоть до момента прекращения отставки судьи. Вместе с тем такие гарантии во всяком случае продолжают действовать при прекращении отставки в связи с повторным назначением на должность федерального судьи, которое предусмотрено пунктом 8 статьи 15 Закона Российской Федерации "О статусе судей в Российской Федерации". Прекращение же статуса федерального судьи в отставке в связи с его деятельностью в качестве судьи конституционного (уставного) суда субъекта Российской Федерации, напротив, лишало бы его указанных гарантий и тем самым приводило бы к необоснованной дискриминации федеральных судей в отставке, что не согласуется с конституционно-правовым смыслом гарантий неприкосновенности судьи, которые могут быть утрачены лишь по единым для всех судей предусмотренным законом основаниям. При этом для судей конституционного (уставного) суда субъекта Российской Федерации утрата федеральных гарантий судейского статуса не может считаться компенсированной тем, что законодатель субъекта Российской Федерации признает за ними такие же права, какие предусмотрены федеральным законом (как это, например, закреплено в Законе Республики Карелия от 7 июля 2004 года "О Конституционном Суде Республики Карелия"). Названный Закон как не оспариваемый заявительницей не подлежит проверке Конституционным Судом Российской Федерации по данной жалобе ни с точки зрения его содержания, ни с точки зрения соответствия установленному Конституцией Российской Федерации разграничению предметов ведения и полномочий между органами государственной власти Российской Федерации и ее субъектов. Однако в соответствии со статьей 76 (часть 5) Конституции Российской Федерации при противоречии между федеральным законом и законом субъекта Российской Федерации, во всяком случае до их проверки компетентным судом, действует федеральный закон. Тем более не может зависеть от воли законодательного (представительного) органа субъекта Российской Федерации определение и обеспечение конституционно-правового статуса федерального судьи, включая его статус судьи в отставке. В отношении же гарантий неприкосновенности судьи конституционного (уставного) суда субъекта Российской Федерации в связи с вопросами привлечения к уголовной ответственности подлежит применению федеральное регулирование, содержащееся, в частности, в статьях 447, 448 УПК Российской Федерации. Однако это регулирование по своему 4 конституционно-правовому смыслу во взаимосвязи с положениями Федерального конституционного закона "О судебной системе Российской Федерации" и Закона Российской Федерации "О статусе судей в Российской Федерации" адресовано не лицам, имеющим статус федерального судьи, и не предполагает и утрату статуса федерального судьи в отставке при назначении на должность судьи конституционного (уставного) суда субъекта Российской Федерации, поскольку основания такой утраты закреплены базовым законом - Законом Российской Федерации "О статусе судей в Российской Федерации". Характер и уровень правовой защиты статуса судьи определяются не только объемом предоставляемых ему прав, но и местом актов, осуществляющих правовое регулирование статуса судей, в иерархии действующих правовых норм. Согласно выраженной в названном Постановлении Конституционного Суда Российской Федерации правовой позиции закрепление статусных гарантий судей именно в Конституции Российской Федерации, а также во взаимосвязанных нормах Федерального конституционного закона "О судебной системе Российской Федерации" и Закона Российской Федерации "О статусе судей в Российской Федерации" служит тому, чтобы в ходе конкретизации и развития законодательства исключались их ограничение и снижение уровня. Это корреспондирует рекомендациям Европейской хартии о законодательном регулировании статуса судей (1998 год), согласно которой такое регулирование должно осуществляться внутригосударственными нормами высшего уровня, чтобы ими определялось все содержание законодательства в данной области. В соответствии с изложенной правовой позицией конституционно-правовой смысл оспариваемого положения пункта 8 статьи 15 Закона Российской Федерации "О статусе судей в Российской Федерации" не предполагает его распространение на случаи, когда пребывающий в отставке федеральный судья назначается судьей в конституционный (уставный) суд субъекта Российской Федерации, поскольку иное его толкование и применение приводило бы к лишению и умалению такой гарантии независимости судей, как право на отставку (статья 19, часть 1; статья 55, части 1 и 2, Конституции Российской Федерации). Данная правовая позиция сохраняет свою силу, является общеобязательной и исключает любое иное истолкование указанного законоположения в правоприменительной практике.</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Положения подпунктов 11 и 13 пункта 2 статьи 17 Федерального закона "Об органах судейского сообщества в Российской Федерации" о полномочиях Высшей квалификационной коллегии судей Российской Федерации давать рекомендации, направленные на совершенствование деятельности квалификационных коллегий судей субъектов Российской Федерации, а также об осуществлении ею иных предусмотренных федеральными законами полномочий, оспариваемые заявительницей как приведшие к искаженному пониманию и применению пункта 8 статьи 15 Закона Российской Федерации "О статусе судей в Российской Федерации", по своему значению в системе действующих правовых норм не обусловливают ограничение или снижение гарантий конституционного статуса судей. Согласно содержащимся в них предписаниям Высшая квалификационная коллегия судей Российской Федерации не наделена полномочием давать разъяснения по применению законодательства, в том числе определяющего статус судьи. В Постановлении Конституционного Суда Российской Федерации от 17 ноября 1997 года по делу о проверке конституционности постановлений Государственной Думы "О некоторых вопросах применения Федерального закона "О внесении изменений и дополнений в Закон Российской Федерации "О статусе судей в Российской Федерации" и "О порядке применения пункта 2 статьи 855 ГК Российской Федерации" признано, что официальное толкование законов, конкретизирующее правила, имеющее общее действие и рассчитанное на многократное применение, т.е. имеющее силу закона разъяснение федерального закона, вправе принимать только законодательный орган в законодательной процедуре, а обращенные к правоприменителям разъяснения, данные другими органами, как неотделимые от разъясняемых норм, во всяком случае подлежат проверке с точки зрения правильности их истолкования и применения в обычном судебном порядке. Это относится и к применению указанного положения пункта 8 статьи 15 Закона Российской Федерации "О статусе судей в Российской Федерации", истолкование которого в его конституционно- правовом смысле, вытекающем из правовых позиций Конституционного Суда Российской Федерации, должно обеспечиваться судами общей юрисдикции. К их компетенции относится проверка правоприменительных решений как должностных лиц судов, так и квалификационных коллегий судей, в том числе основанных на рекомендациях Высшей квалификационной коллегии судей Российской Федерации, поскольку согласно Конституции Российской Федерации (статья 46, части 1 и 2) никаких исключений из конституционного права на судебное обжалование не допускается, что специально оговорено в отношении правоприменительных решений, затрагивающих статус судей, в Постановлении Конституционного Суда Российской Федерации от 7 марта 1996 года по делу о проверке конституционности пункта 3 статьи 16 Закона Российской Федерации "О статусе судей в 5 Российской Федерации". Исходя из изложенного и руководствуясь пунктом 3 части первой статьи 43, частями первой и второй статьи 79 и статьей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пункта 8 статьи 15 Закона Российской Федерации "О статусе судей в Российской Федерации", согласно которому отставка судьи прекращается при его повторном избрании (назначении) на должность судьи, по своему конституционно-правовому смыслу, выявленному в настоящем Определении в соответствии с правовой позицией Конституционного Суда Российской Федерации, не предполагает его распространение на случаи, когда пребывающий в отставке федеральный судья назначается судьей конституционного (уставного) суда субъекта Российской Федерации. В силу статьи 6 Федерального конституционного закона "О Конституционном Суде Российской Федерации" конституционно-правовой смысл положения пункта 8 статьи 15 Закона Российской Федерации "О статусе судей в Российской Федерации" является общеобязательным и исключает любое иное его истолкование судами и иными правоприменительными органами.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Сухачевой Валентины Васильевны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основанные на истолковании оспариваемого положения, расходящемся с выявленным Конституционным Судом Российской Федерации в настоящем Определении, подлежат пересмотру по заявлению заинтересованного лица в установленном законом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Проверка правильности правоприменительных решений, основанных на рекомендациях Высшей квалификационной коллегии судей Российской Федерации, даваемых в порядке осуществления ею предусмотренных подпунктами 11 и 13 пункта 2 статьи 17 Федерального закона "Об органах судейского сообщества в Российской Федерации" полномочий, направленных на совершенствование деятельности квалификационных коллегий судей, к компетенции Конституционного Суда Российской Федерации не относится и осуществляется судами общей юрисдикции.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является окончательным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