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Рубцовой Ольги Ивановны на нарушение ее конституционных прав статьями 58, 72 Уголовного кодекса Российской Федерации и статьей 130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О.И.Рубцовой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Рубцовой Ольги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