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449778-П/2019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Брыкова Станислава Сергеевича на нарушение его конституционных прав частью 1 статьи 19.3 Кодекса Российской Федерации об административных правонарушениях, а также рядом норм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С.С.Брыкова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С.С.Брыков оспаривает конституционность части 1 статьи 19.3 КоАП Российской Федерации, в соответствии с которой неповиновение законному распоряжению или требованию сотрудника полиции, военнослужащего либо сотрудника органа или учреждения уголовно-исполнительной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 влечет наложение административного штрафа в размере от пятисот до одной тысячи рублей или административный арест на срок до пятнадцати суток. 2 Указанную норму заявитель обжалует во взаимосвязи со статьями 2 «Основные направления деятельности полиции», 3 «Правовая основа деятельности полиции», частью 1, пунктом 2 части 4 и частью 7 статьи 5 «Соблюдение и уважение прав и свобод человека и гражданина», частями 1, 2 и 4 статьи 6 «Законность», частью 1 статьи 8 «Открытость и публичность», пунктами 1 и 25 части 1 и частью 3 статьи 13 «Права полиции» и положениями части 2, частями 3 и 4 статьи 30 «Гарантии правовой защиты сотрудника полиции» Федерального закона от 7 февраля 2011 года № 3-ФЗ «О полиции». Также заявитель оспаривает конституционность части 1 статьи 2, части 1, пункта 2 части 4 и части 7 статьи 5 (во взаимосвязи со статьями 1, 2 и 3) и частей 1, 2 и 4 статьи 6 (во взаимосвязи со статьями 1, 2 и 3, частями 1, 2 и 4 статьи 5) Федерального закона «О полиции». Как следует из представленных материалов, заявитель, находясь в помещении дежурной части отдела полиции, осуществлял видеосъемку, не имея на то необходимого разрешения, и не подчинился законному требованию сотрудника полиции о прекращении указанных действий. Постановлением суда общей юрисдикции, оставленным без изменения судами вышестоящих инстанций, в отношении заявителя прекращено производство по делу об административном правонарушении, состав которого предусмотрен частью 1 статьи 19.3 КоАП Российской Федерации, ввиду истечения срока давности привлечения к административной ответственности. Как указали суды, доводы заявителя об отсутствии вины в его действиях проверены, основания для прекращения производства по делу об административном правонарушении в связи с отсутствием состава либо события административного правонарушения отсутствуют. По мнению заявителя, оспариваемые нормы позволяют сотрудникам полиции произвольно ограничивать права граждан, а потому противоречат статьям 1 (часть 1), 2, 3, 6 (часть 2), 7, 15, 17, 18, 19, 22 (часть 1), 24 (часть 2), 29 (часть 4), 35 (части 1 и 2), 44 (часть 1), 45, 55 и 120 (часть 2)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Брыкова Станислава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