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326209-П/2018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Глебова Евгения Викторовича на нарушение его конституционных прав статьей 151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Е.В.Глебова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 17 мая 2017 года, оставленным без изменения судом апелляционной инстанции, были частично удовлетворены требования гражданина Е.В.Глебова, отбывающего по приговору суда наказание в виде лишения свободы, к Министерству финансов Российской Федерации о компенсации в размере 450 000 рублей морального вреда, причиненного незаконным уголовным преследованием: суд определил размер компенсации морального вреда в 1000 рублей, исходя, в частности, из того, что постановлением следователя от 14 мая 1997 года 2 уголовное преследование в отношении Е.В.Глебова по факту хранения ядовитого вещества было прекращено за отсутствием в его действиях состава преступления, предусмотренного статьей 234 «Незаконный оборот сильнодействующих или ядовитых веществ в целях сбыта» УК Российской Федерации; приговором суда от 20 апреля 1998 года Е.В.Глебов был осужден по части первой статьи 228 «Незаконные изготовление, приобретение, хранение, перевозка, пересылка либо сбыт наркотических средств или психотропных веществ» (в первоначальной редакции) УК Российской Федерации к наказанию в виде лишения свободы на срок 1 год 6 месяцев с применением статьи 73 УК Российской Федерации условно с испытательным сроком 2 года и оправдан по пунктам «а», «б» и «в» части третьей данной статьи за отсутствием состава преступления; на основании пункта 7 постановления Государственной Думы Российской Федерации от 24 декабря 1997 года № 2038-II ГД «Об объявлении амнистии» был освобожден от наказания.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Глебова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