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268713-П/2017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компаний «Бореас Эссет Менеджмент (БЭМ) ЛТД», «Вульперс Рашн Оппортьюнитиз Фанд» и общества с ограниченной ответственностью «Мириад Рус» на нарушение конституционных прав и свобод пунктом 6 статьи 842 Федерального закона «Об акционерных обществах»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компаний «Бореас Эссет Менеджмент (БЭМ) ЛТД», «Вульперс Рашн Оппортьюнитиз Фанд» и ООО «Мириад Рус»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в удовлетворении исковых требований ООО «Мириад Рус» к акционерному обществу о признании недействительным решения годового общего собрания акционеров акционерного общества было отказано; исковые требования компаний «Бореас Эссет Менеджмент (БЭМ) ЛТД» и «Вульперс Рашн Оппортьюнитиз Фанд» 2 удовлетворены частично. При этом суды, опровергая, в частности, доводы истцов об отсутствии кворума на общем собрании акционеров, руководствовались в том числе положениями пункта 6 статьи 842 Федерального закона от 26 декабря 1995 года № 208-ФЗ «Об акционерных обществах».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компаний «Бореас Эссет Менеджмент (БЭМ) ЛТД», «Вульперс Рашн Оппортьюнитиз Фанд» и общества с ограниченной ответственностью «Мириад Рус»,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