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464371-П/2020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Радикова Виталия Владимировича на нарушение его конституционных прав частью четвертой статьи 217 и частью четвертой статьи 220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В.В.Радикова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В.В.Радиков, осужденный за совершение преступления, утверждает, что часть четвертая статьи 217 «Ознакомление обвиняемого и его защитника с материалами уголовного дела» и часть четвертая статьи 220 «Обвинительное заключение» УПК Российской Федерации не обязывают следователя включить в список лиц, подлежащих вызову в суд, свидетелей, экспертов и специалистов, о вызове и допросе которых ходатайствует сторона защиты, чем нарушают права, 2 гарантированные статьями 15 (часть 4), 17 (часть 1), 19 (части 1 и 2), 46, 49, 50, 52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123 (часть 3) Конституции Российской Федерации судопроизводство осуществляется на основе состязательности и равноправия сторон. Следователь, дознаватель и иные должностные лица, выступающие на стороне обвинения, осуществляя от имени государства уголовное преследование по уголовным делам публичного и частно-публичного обвинения, должны подчиняться предусмотренному Уголовно- процессуальным кодексом Российской Федерации порядку уголовного судопроизводства (часть вторая статьи 1), следуя назначению и принципам уголовного судопроизводства, закрепленным данным Кодексом: они обязаны всеми имеющимися в их распоряжении средствами обеспечить охрану прав и свобод человека и гражданина в уголовном судопроизводстве (статья 11), исходить в своей профессиональной деятельности из презумпции невиновности (статья 14), обеспечивать подозреваемому и обвиняемому право на защиту (статья 16), принимать решения в соответствии с требованиями законности, обоснованности и мотивированности (статья 7), в силу которых обвинение может быть признано обоснованным только при условии, что все противостоящие ему обстоятельства дела объективно исследованы и опровергнуты стороной обвинения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Радикова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