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244812-П/2016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Хлупина Геннадия Васильевича на нарушение его конституционных прав частью третьей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Г.В.Хлупина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4018 УПК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Хлупина Геннадия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