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365701-П/2018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«Охранное предприятие «Алекса» на нарушение конституционных прав и свобод частью 2 статьи 110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ООО «Охранное предприятие «Алекса»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2 статьи 110 АПК Российской Федерации расходы на оплату услуг представителя, понесенные лицом, в пользу которого принят судебный акт, взыскиваются арбитражным судом с другого лица, участвующего в деле, в разумных пределах.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«Охранное предприятие «Алекса»,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