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395143-П/2019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Колоева Абуязита Магометовича на нарушение его конституционных прав положениями статей 17, 46, 75, 91 и 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А.М.Колоева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А.М.Колоев, осужденный за совершение преступления, просит признать не соответствующими статьям 45, 48 и 50 (часть 2) Конституции Российской Федерации положения статей 17 «Свобода оценки доказательств», 46 «Подозреваемый», 75 «Недопустимые доказательства», 91 «Основания задержания подозреваемого» и 92 «Порядок задержания подозреваемого» УПК Российской Федерации, которые, как утверждает заявитель, ограничивают в праве на квалифицированную юридическую помощь лицо, задержанное по подозрению в совершении преступления, с момента 2 фактического задержания до наделения его процессуальным статусом подозреваемого, а также позволяют суду признавать допустимыми доказательства, полученные с нарушением уголовно-процессуального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Колоева Абуязита Магометовича,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