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Байкова Игоря Николаевича на нарушение его конституционных прав частью первой статьи 123, частями первой и второй статьи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И.Н.Байкова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 право на обжалование процессуальных действий и решений в качестве принципа уголовного судопроизводства, в силу которого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данным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 (статьи 19 и 123), что само по себе является гарантией защиты их прав (Определение Конституционного Суда Российской Федерации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Байкова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