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442231-П/2019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Зюзина Дмитрия Владимировича на нарушение его конституционных прав частью 1 статьи 219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Д.В.Зюзина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Д.В.Зюзин оспаривает конституционность части 1 статьи 219 КАС Российской Федерации, согласно которой, если данным Кодексом не установлены иные сроки обращения с административным исковым заявлением в суд, административное исковое заявление может быть подано в суд в течение трех месяцев со дня, когда гражданину, организации, иному лицу стало известно о нарушении их прав, свобод и законных интересов. Как следует из представленных материалов, в соответствии c постановлением начальника исправительной колонии о наложении 2 взыскания от 28 февраля 2017 года, Д.В.Зюзин был водворен в штрафной изолятор на 15 суток с переводом в строгие условия отбывания наказания. Решением Братского районного суда Иркутской области от 7 декабря 2018 года, оставленным без изменения апелляционным определением судебной коллегии по административным делам Иркутского областного суда от 19 февраля 2019 года, заявителю было отказано в удовлетворении административного искового заявления о признании незаконным постановления должностного лица в связи с пропуском срока обращения в суд. При этом суд указал, что заявитель обратился в суд лишь 12 октября 2018 года, пропустив установленный законом срок обращения; о наличии уважительных причин, препятствовавших своевременной подаче административного искового заявления, заявитель не сообщил. Д.В.Зюзин, выражая несогласие с принятыми по его делу судебными актами, просит признать оспариваемое законоположение не соответствующим статьям 2, 18, 46 (части 1 и 2), 47 (часть 1) и 55 (часть 2) Конституции Российской Федерации, поскольку оно позволяет отказывать в удовлетворении административного заявления в случае пропуска срока обращения в суд.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Зюзина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