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245592-П/2016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Владимира Владимировича на нарушение его конституционных прав положениями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В.В.Лебедева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В.В.Лебедеву, осужденному по приговору суда, было отказано в возбуждении производства ввиду новых или вновь открывшихся обстоятельств решением прокурора, законность и обоснованность которого в дальнейшем была подтверждена судами первой, апелляционной и кассационной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возобновление производства по уголовному делу в отличие от пересмотра судебных решений в порядке надзора осуществляется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учтены; с учетом этого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деятельности, а на обеспечение возможности исследования новых для суда обстоятельств, в том числе таких фактических обстоятельств, которые уголовный закон признает имеющими значение для определения оснований и пределов уголовно-правовой охраны, но которые в силу объективных причин ранее не могли входить в предмет исследования по уголовному делу (Постановление от 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