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Андрея Николаевича на нарушение его конституционных прав частью второй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