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258305-П/2016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Широковской Натальи Александровны на нарушение ее конституционных прав пунктами 1, 2 и 6 части 1 статьи 24.5 Кодекса Российской Федерации об административных правонарушениях во взаимосвязи с частью 1 статьи 4.5 и пунктом 2 части 1 статьи 30.7 данного Кодекса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по требованию гражданки Н.А.Широковской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Широковской Натальи Александровны,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