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126897-П/2013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марта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Тришкиной Татьяны Петровны на нарушение ее конституционных прав положениями пункта 4 части первой статьи 24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Т.П.Тришкиной,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старшего следователя следственного отдела по расследованию дорожно-транспортных происшествий Главного следственного управления при ГУВД Челябинской области от 31 июля 2006 года со ссылкой на пункт 4 части первой статьи 24 УПК Российской Федерации было отказано в возбуждении уголовного дела по факту дорожно-транспортного происшествия, в результате которого погибли два 2 человека, в том числе сын гражданки Т.П.Тришкиной – А.А.Тришкин, одному человеку причинен тяжкий вред здоровью и повреждены семь автомобилей. В постановлении сделан вывод о том, что дорожно- транспортное происшествие произошло из-за нарушения А.А.Тришкиным ряда требований правил дорожного движения, и указано, что вследствие его гибели для возбуждения уголовного дела нет оснований. Не согласившись с признанием своего сына виновным в дорожно- транспортном происшествии и полагая, что за рулем автомобиля находился другой погибший, Т.П.Тришкина обжаловала постановление от 31 июля 2006 года в органы прокуратуры. В целях проведения дополнительных проверок решение об отказе в возбуждении уголовного дела неоднократно отменялось, однако в результате вновь выносились соответствующие постановления на основании пункта 4 части первой статьи 24 УПК Российской Федерации. Постановлением судьи Центрального районного суда города Челябинска от 16 марта 2011 года, вынесенным по жалобе Т.П.Тришкиной, последнее по времени постановление следователя (от 14 августа 2009 года) об отказе в возбуждении уголовного дела в связи со смертью виновника дорожно-транспортного происшествия было признано законным и обоснованным. Кассационным определением судебной коллегии по уголовным делам Челябинского областного суда от 9 июня 2011 года этот судебный акт оставлен без изменения.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человек, его права и свободы являются высшей ценностью, а признание, соблюдение и защита прав и свобод человека и гражданина – обязанностью государства (статья 2); достоинство личности охраняется государством, ничто не может быть основанием для его умаления (статья 21, часть 1); каждый имеет право на неприкосновенность частной жизни, личную и семейную тайну, защиту своей чести и доброго имени (статья 23, часть 1). Возлагая на государство обязанность охранять достоинство личности, Конституция Российской Федерации гарантирует каждому судебную защиту его прав и свобод и возможность обжаловать в суд решения и действия (или бездействие) органов государственной власти и должностных лиц (статья 46, части 1 и 2), а также закрепляет,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(статья 49, часть 1). Эти права, как следует из статей 17 (часть 1) и 56 (часть 3) Конституции Российской Федерации, не подлежат ограничению, они признаются и гарантируются в Российской Федерации согласно общепризнанным принципам и нормам международного права, в том числе выраженным во Всеобщей декларации прав человека (статьи 7, 8, 10 и 11), Международном пакте о гражданских и политических правах (статья 14) и Конвенции о защите прав человека и основных свобод (статья 6), в соответствии с которыми каждый при рассмотрении любого предъявленного ему уголовного обвинения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каждый обвиняемый в преступлении имеет право считаться невиновным, пока виновность его не будет доказана согласно закону. 4 14 июля 2011 года Конституционным Судом Российской Федерации было принято Постановление Смерть подозреваемого или обвиняемого, за исключением случаев, когда производство по уголовному делу необходимо для реабилитации умершего, является единым основанием и для отказа в возбуждении уголовного дела, и для прекращения уголовного дела (пункт 4 части первой статьи 24 УПК Российской Федерации). При этом законные интересы близких родственников умершего, по сути, одни и те же как в случае принятия решения об отказе в возбуждении уголовного дела, так и в случае 6 прекращения уголовного дела, равно как в обоих случаях должна быть соблюдена обязанность государства обеспечить судебную защиту чести, достоинства и доброго имени умершего лица. Соответственно, в стадии возбуждения уголовного дела, когда решается лишь вопрос о поводах и основаниях для данного процессуального решения, а именно о наличии достаточных данных, указывающих на признаки преступления, проведение всего комплекса следственных действий по собиранию, проверке и оценке доказательств виновности лица в его совершении не представляется возможным, а следовательно, недопустимо вынесение постановления об отказе в возбуждении уголовного дела в связи со смертью подозреваемого без предоставления близким родственникам умершего права добиваться его возможной реабилитации. Кроме того, обеспечение гарантируемого Конституцией Российской Федерации права на судебную защиту нарушенных прав и законных интересов как самого умершего подозреваемого (обвиняемого), так и его близких родственников и других заинтересованных лиц обусловлено, как следует из правовых позиций Конституционного Суда Российской Федерации (постановления от 23 марта 1999 года В силу действующего правового регулирования при отказе в возбуждении уголовного дела или прекращении уголовного дела в связи со смертью подозреваемого (обвиняемого) прекращается и дальнейшее доказывание его виновности. При этом подозрение (или обвинение) в совершении преступления с него не снимается, – напротив, по существу, констатируется совершение деяния, содержащего все признаки состава преступления, конкретным лицом, от уголовного преследования которого государство отказывается по причине его смерти (что подтверждается, в 8 частности, материалами дела, в связи с которым в В пункте 6 мотивировочной части Постановления Конституционного Суда Российской Федерации от 14 июля 2011 года № 16- 10 П подтверждена обязанность федерального законодателя внести в действующее правовое регулирование изменения, направленные на обеспечение государственной, в том числе судебной, защиты чести, достоинства и доброго имени умершего подозреваемого (обвиняемого) и прав, вытекающих из принципа презумпции невиновности, в том числе конкретизировать перечень лиц, которым, помимо близких родственников, может быть предоставлено право настаивать на продолжении производства по уголовному делу с целью возможной реабилитации умершего, процессуальные формы их допуска к участию в деле и соответствующий правовой статус, предусмотреть особенности производства предварительного расследования и судебного разбирательства в случае смерти подозреваемого, обвиняемого (подсудимого), а также особенности решения о прекращении уголовного дела по данному нереабилитирующему основанию. Одновременно в этом же пункте Постановления Таким образом, неопределенность в вопросе о конституционности оспариваемого в жалобе Т.П.Тришкиной пункта 4 части первой статьи 24 УПК Российской Федерации в указанном заявительницей аспекте отсутствует и для разрешения вопроса, поставленного в ее жалобе, не требуется принятие иного постановления Конституционного Суда Российской Федерации. Соответственно, данная жалоба не может быть принята Конституционным Судом Российской Федерации к рассмотрению.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Тришкиной Татьяны Петровны не подлежащей дальнейшему рассмотрению в заседании Конституционного Суда Российской Федерации, поскольку для разрешения поставленного заявительницей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