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326255-П/2018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Дубинина Дениса Викторовича на нарушение его конституционных прав статьей 23.66, частями 1, 2 и 4 статьи 28.3 Кодекса Российской Федерации об административных правонарушениях, а также приказом Федеральной антимонопольной службы России «О перечне должностных лиц территориальных органов Федеральной антимонопольной службы (ФАС России), управомоченных составлять протокол об административном правонарушении»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Д.В.Дубинина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28.3 КоАП Российской Федерации устанавливают, что протоколы об административных правонарушениях, предусмотренные данным Кодексом, составляются должностными лицами органов, уполномоченных рассматривать дела об административных правонарушениях в соответствии с главой 23 данного Кодекса, в пределах компетенции соответствующего органа (часть 1). В силу положений статьи 23.66 КоАП Российской Федерации применительно к правонарушениям, перечисленным в ее части 1, такими органами являются контрольные органы в сфере закупок. Оспариваемые законоположения не содержат неопределенности в части правил определения уполномоченных на составление протокола должностных лиц органов, рассматривающих дела об административных правонарушениях, они направлены на правильное и своевременное разрешение дел об административных правонарушениях и сами по себе не могут нарушать конституционные права заявителя в указанном в жалобе аспекте. Проверка же законности и обоснованности ведомственных правовых актов, в том числе приказов Федеральной антимонопольной службы,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Дубинина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