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458629-П/2020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февраля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Кирносова Вадима Алексеевича на нарушение его конституционных прав пунктом 5 части первой статьи 27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В.А.Кирносова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В.А.Кирносов, осужденный за совершение преступлений, утверждает, что пункт 5 части первой статьи 27 УПК Российской Федерации не соответствует статьям 2, 17–19, 46, 49, 50 и 55 (часть 3) Конституции Российской Федерации в той мере, в какой содержащаяся в нем норма по смыслу, придаваемому ей в системе действующего правового регулирования сложившейся правоприменительной практикой, позволяет стороне обвинения начать и продолжать уголовное преследование лица по поводу 2 какого-либо деяния, когда в отношении того же лица и того же деяния действует постановление о прекращении уголовного преследования, а суду – вынести обвинительный приговор по поводу деяния, когда в отношении того же лица и того же деяния действует постановление о прекращении уголовного преследования.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Оспариваемый В.А.Кирносовым пункт 5 части первой статьи 27 УПК Российской Федерации прямо называет в числе оснований прекращения уголовного преследования в отношении подозреваемого или обвиняемого наличие в отношении него неотмененного постановления органа дознания, следователя или прокурора о прекращении уголовного дела по тому же обвинению либо об отказе в возбуждении уголовного дела.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Кирносова Вадима Алексеевича,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