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327891-П/2018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Андрея Валерьяновича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А.В.Павлова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передаче кассационных жалоб гражданина А.В.Павлова о пересмотре вынесенных в 2014 году приговора и апелляционного определения для рассмотрения в судебном заседании суда кассационной инстанции было отказано постановлением судьи Верховного Суда Российской Федерации от 2 февраля 2015 года и решением заместителя Председателя того же Суда от 23 июля 2015 года, а последующее обращение возвращено без рассмотрения как повторное. Постановлением 2 же судьи районного суда от 11 сентября 2017 года оставлена без удовлетворения поданная в порядке статьи 125 УПК Российской Федерации жалоба заявителя на отказ прокурора в возбуждении производства по уголовному делу ввиду новых или вновь открывшихся обстоятельств.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Между тем, из материалов жалобы А.В.Павлова следует, что приговор по его делу постановлен 24 апреля 2014 года и вступил в законную силу 6 августа 2014 года, а последний из судебных актов по 3 существу уголовного дела – решение заместителя Председателя Верховного Суда Российской Федерации – вынесен 23 июля 2015 года. Представленное же заявителем постановление судьи районного суда от 11 сентября 2017 года, которым оставлена без удовлетворения поданная им в порядке статьи 125 УПК Российской Федерации жалоба на отказ в возбуждении производства по делу ввиду новых или вновь открывшихся обстоятельств, не подтверждает ни факт применения оспариваемых законоположений, ни то, что производство по его уголовному делу возобновлялось и, следовательно, не было завершено в суде менее года назад с момента подачи им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Андрея Валерьяновича,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