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325294-П/2018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Колкутина Игоря Александровича на нарушение его конституционных прав частью пятой статьи 415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И.А.Колкутина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Производство по уголовному делу в отношении гражданина И.А.Колкутина, ранее осужденного приговором суда, возобновлено Президиумом Верховного Суда Российской Федерации по представлению Председателя Верховного Суда Российской Федерации в связи с тем, что Европейским Судом по правам человека установлено нарушение положений Конвенции о защите прав человека и основных свобод при рассмотрении данного уголовного дела судом Российской Федерации в части продления срока содержания И.А.Колкутина под стражей. При этом неправомерные 2 решения о продлении данного срока Президиум Верховного Суда Российской Федерации постановил отменить.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заявителем часть пятая статьи 415 УПК Российской Федерации предусматривает, что пересмотр приговора, определения или постановления суда по обстоятельствам, указанным в пунктах 1 и 2 части четвертой статьи 413 этого Кодекса, осуществляется Президиумом Верховного Суда Российской Федерации по представлению Председателя Верховного Суда Российской Федерации не позднее одного месяца со дня поступления данного представления; по результатам рассмотрения представления Президиум Верховного Суда Российской Федерации отменяет или изменяет судебные решения по уголовному делу в соответствии с постановлением Конституционного Суда Российской Федерации или постановлением Европейского Суда по правам человека. 3 По смыслу приведенного законоположения, пересмотр судебных решений производится лишь ввиду соответствующих обстоятельств, т.е. при установлении Европейским Судом по правам человека нарушений положений Конвенции о защите прав человека и основных свобод при рассмотрении судом Российской Федерации уголовного дела – в части таких нарушений. Судебное же разбирательство по уголовному делу после отмены судебных решений по нему ввиду новых или вновь открывшихся обстоятельств, а также обжалование новых судебных решений производятся в общем порядке (статья 419 УПК Российской Федерации). Таким образом, оспариваемая заявителем норма не может расцениваться как нарушающая его конституционные права.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Колкутина Игоря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