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501610-П/2020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Качановой Ларисы Дмитриевны на нарушение ее конституционных прав статьей 208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Л.Д.Качановой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Л.Д.Качанова оспаривает конституционность статьи 208 «Индексация присужденных денежных сумм» ГПК Российской Федерации (в редакции, действовавшей до вступления в силу Федерального закона от 28 ноября 2018 года № 451-ФЗ). Как следует из представленных материалов, решением мирового судьи от 21 апреля 2017 года расторгнуто заключенное 31 марта 2013 года между Л.Д.Качановой и гражданином Х. соглашение об оказании юридической помощи, в пользу заявительницы взысканы денежные средства. 2 Определением мирового судьи от 15 августа 2019 года, оставленным без изменения судами вышестоящих инстанций, Л.Д.Качановой было отказано в удовлетворении заявления об индексации присужденной ей решением мирового судьи от 21 апреля 2017 года денежной суммы за период с 10 февраля 2013 года по 20 апреля 2017 года, в части индексации той же суммы за период с 21 апреля 2017 года по 21 сентября 2017 года производство по заявлению прекращено со ссылкой на вступившее в законную силу судебное постановление, вынесенное по данному вопросу. По мнению заявительницы, оспариваемое законоположение противоречит Конституции Российской Федерации, ее статьям 2, 15 (части 1 и 2), 17 (часть 1), 18, 19 (часть 1), 45, 46 (часть 1), 52 и 55 (часть 2), поскольку лишает граждан права на индексацию денежной суммы за период со дня передачи денежной суммы должнику до дня исполнения решения суда. Кроме того, заявительница просит отменить судебные постановления, которыми отказано в индексации присужденных ей денежных средств.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Качановой Ларисы Дмитриевны,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