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414135-П/2019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Лушникова Александра Александровича на нарушение его конституционных прав положениями статьи 28.2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А.А.Лушникова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А.А.Лушников оспаривает конституционность положений статьи 28.2 «Протокол об административном правонарушении» КоАП Российской Федерации. Как следует из представленных материалов, постановлением суда общей юрисдикции, оставленным без изменения судами вышестоящих инстанций, заявитель признан виновным в совершении административного правонарушения, предусмотренного частью 2 статьи 12.24 КоАП Российской Федерации (нарушение Правил дорожного движения или правил эксплуатации транспортного средства, повлекшее причинение средней тяжести вреда 2 здоровью потерпевшего), и ему назначено административное наказание в виде административного штрафа в размере пятнадцати тысяч рублей. При этом суды отклонили доводы заявителя о том, что протокол об административном правонарушении составлен с недостатками, которые не позволяют его использовать в качестве допустимого доказательства по делу об административном правонарушении. По мнению заявителя, положения статьи 28.2 КоАП Российской Федерации позволяют использовать в качестве доказательства по делу об административном правонарушении протокол об административном правонарушении, составленный с существенными процессуальными нарушениями, неустранимыми в ходе рассмотрения дела по существу, а потому противоречат статьям 15 (части 1, 2 и 4), 19 (части 1 и 2), 45 (часть 1), 50 (часть 2), 55 (часть 3) и 56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Лушникова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