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405134-П/2019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Валуевой Людмилы Николаевны на нарушение ее конституционных прав статьями 101, 106, 110 и 112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Л.Н.Валуевой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Л.Н.Валуева оспаривает конституционность статей 101 «Состав судебных расходов», 106 «Судебные издержки», 110 «Распределение судебных расходов между лицами, участвующими в деле» и 112 «Разрешение вопросов о судебных расходах» АПК Российской Федерации. Как следует из представленных материалов, определением арбитражного суда, оставленным без изменения арбитражным судом апелляционной инстанции, было частично удовлетворено заявление Л.Н.Валуевой о взыскании судебных расходов. 2 Постановлением арбитражного суда кассационной инстанции постановления арбитражных судов первой и апелляционной инстанций в части отказа во взыскании транспортных расходов и расходов по оплате услуг одного из представителей были отменены, дело в указанной части направлено на новое рассмотрение в арбитражный суд первой инстанции. В остальной части судебные акты нижестоящих судов были оставлены без изменения. По результатам нового рассмотрения арбитражным судом первой инстанции было вынесено определение, оставленное без изменения арбитражным судом апелляционной инстанции, о частичном удовлетворении требований Л.Н.Валуевой о взыскании расходов по оплате услуг представителя, а также транспортных расходов. Определением арбитражного суда первой инстанции было удовлетворено заявление Л.Н.Валуевой о взыскании судебных расходов, понесенных в связи с обжалованием судебного акта, принятого по вопросу о судебных расходах. Данное определение было отменено оставленным без изменения арбитражным судом кассационной инстанции постановлением арбитражного суда апелляционной инстанции, производство по заявлению – прекращено. По мнению заявительницы, оспариваемые законоположения противоречат Конституции Российской Федерации, ее статьям 17 (часть 1), 19 (часть 1), 35 (часть 1), 46 (часть 1), 55 (часть 3) и 56 (часть 3), поскольку ограничивают возможность возмещения судебных издержек (расходов на оплату услуг представителя), понесенных в связи с обжалованием судебного акта, принятого по вопросу о распределении судебных расходов.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Вступление в законную силу решения суда не является препятствием для рассмотрения судом вопроса о судебных расходах: в этом случае данный вопрос может быть разрешен судом, рассматривавшим дело в качестве суда 3 первой инстанции на основании статьи 112 АПК Российской Федерации, в порядке, предусмотренном статьей 159 данного Кодекса для рассмотрения ходатайства. При рассмотрении такого рода заявления суд разрешает также вопросы о распределении судебных издержек, связанных с его рассмотрением. На это указывает и Пленум Верховного Суда Российской Федерации в пункте 28 постановления от 21 января 2016 года № 1 «О некоторых вопросах применения законодательства о возмещении издержек, связанных с рассмотрением дела». Поскольку рассмотрение судом требования о взыскании судебных расходов не составляет отдельного гражданского дела, а осуществляется в рамках гражданского дела, по которому судом уже принято решение по существу спора, постольку участие в рассмотрении судами вышестоящих инстанций жалоб на определение суда, принятое по результатам рассмотрения заявления о взыскании судебных расходов по делу, не порождает возможности подачи отдельного заявления о возмещении судебных издержек, обусловленных таким участием. Таким образом, оспариваемые законоположения не могут рассматриваться как нарушающие конституционные права заявительницы в ее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Валуевой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