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453107-П/2020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Равского Дмитрия Олеговича на нарушение его конституционных прав частью первой статьи 136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Д.О.Равского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20 декабря 2018 года гражданину Д.О.Равскому отказано в передаче для рассмотрения в судебном заседании суда кассационной инстанции жалобы на вынесенное в порядке статьи 125 УПК Российской Федерации и оставленное без изменения судом апелляционной инстанции постановление об отказе в удовлетворении его жалобы о признании незаконным бездействия прокурора по принесению извинений в связи с признанием за Д.О.Равским права на реабилитацию и на возмещение вреда, причиненного уголовным преследованием. При этом отмечено, что оснований для отмены 2 состоявшихся судебных решений не имеется, поскольку в адрес заявителя прокурором направлено письмо в соответствии со статьей 136 УПК Российской Федерации, в котором от имени государства Д.О.Равскому принесены официальные извинения в связи с необоснованным привлечением к уголовной ответственности и разъяснен порядок возмещения вреда. Заявитель просит признать не соответствующей статье 53 Конституции Российской Федерации часть первую статьи 136 УПК Российской Федерации о возмещении морального вреда, поскольку, по его мнению, она в силу своей неопределенности допускает принесение прокурором извинений реабилитированному лицу путем направления простого письма без проверки достоверности его содержания почтовым работником и сотрудником прокуратуры, не предусматривая при этом обязанности убедиться в его получении.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136 УПК Российской Федерации, возлагающая на прокурора обязанность принести от имени государства официальное извинение реабилитированному за причиненный вред, направлена на защиту прав и законных интересов лиц, незаконно или необоснованно подвергнутых уголовному преследованию (определения Конституционного Суда Российской Федерации от 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Равского Дмитрия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