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511161-П/2020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Закатовой Елизаветы Эдуардовны на нарушение ее конституционных прав пунктом 5 части первой статьи 40111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Е.Э.Закатовой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Постановлениями судей Верховного Суда Российской Федерации от 21 августа 2019 года и от 18 февраля 2020 года, с последним из которых согласился заместитель Председателя того же суда (решение от 4 августа 2020 года), отказано в передаче кассационных жалоб гражданки Е.Э.Закатовой, поданных ею в качестве потерпевшей по уголовному делу в целях отмены обвинительного приговора и последующих судебных решений. В данной связи заявительница, утверждая, что одно из указанных постановлений дословно повторяет содержание решения, вынесенного по результатам изучения кассационной жалобы другого потерпевшего по тому же делу, просит признать не соответствующим статьям 2, 6 (часть 2), 17 2 (части 1 и 2), 18, 19 (часть 1), 45 (часть 1), 46 (часть 1), 52, 55 (часть 2), 123 (часть 3) и 126 Конституции Российской Федерации пункт 5 части первой статьи 40111 «Решения судьи суда кассационной инстанции, принимаемые им по результатам рассмотрения кассационных жалобы, представления» УПК Российской Федерации, как позволяющий в силу своей неопределенности выносить полностью идентичные по содержанию судебные решения в рамках одного уголовного дела по двум различным жалобам потерпевших.</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Закатовой Елизаветы Эдуардовны,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