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259269-П/2016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декабря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Ковалева Юрия Николаевича на нарушение его конституционных прав статьей 40117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Ю.Н.Ковалева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Поданные гражданином Ю.Н.Ковалевым в адрес президиума областного суда и Верховного Суда Российской Федерации кассационные жалобы об оспаривании вынесенного в его отношении приговора были возвращены без рассмотрения письмами судей этих судов от 2 июня 2016 года и от 26 августа 2016 года, поскольку ранее в защиту интересов осужденного уже приносились кассационные жалобы его защитника, в удовлетворении которых было отказано. 2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Ковалева Юрия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