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Устинова Андрея Александровича на нарушение его конституционных прав статьей 5 Федерального закона «О погребении и похоронном деле», статьями 7 и 8 Закона города Москвы «О погребении и похоронном деле в городе Москве» и пунктом 2.13 Правил работы кладбищ и крематориев города Москвы, порядка их содержания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А.А.Устинова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А.А.Устинов, которому отказано в удовлетворении требований, направленных на указание его в качестве лица, ответственного за захоронение, оспаривает конституционность статьи 5 «Волеизъявление лица о достойном отношении к его телу после смерти» Федерального закона от 12 января 1996 года № 8-ФЗ «О погребении и похоронном деле», статей 7 «Право лица на достойное отношение к его телу после смерти» и 8 «Лицо, осуществляющее организацию погребения» Закона города Москвы от 4 июня 2 1997 года № 11 «О погребении и похоронном деле в городе Москве», пункта 2.13 Правил работы кладбищ и крематориев города Москвы, порядка их содержания, утвержденных постановлением Правительства Москвы от 8 апреля 2008 года (в жалобе ошибочно указано «от 8 апреля 2018 года»)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 Федерального закона «О погребении и похоронном деле», имеющая целью осуществление погребения с учетом волеизъявления, выраженного лицом при жизни (Определение Конституционного Суда Российской Федерации от 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Устинова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