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444174-П/2019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Цинковича Игоря Алексеевича на нарушение его конституционных прав частью 4 статьи 158 Жилищного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И.А.Цинковича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И.А.Цинкович, к которому судебным постановлением, в частности, удовлетворены исковые требования товарищества собственников жилья о взыскании задолженности по оплате жилого помещения и коммунальных услуг, оспаривает конституционность части 4 статьи 158 Жилищного кодекса Российской Федерации, согласно которой,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2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методических рекомендаций,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 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 По мнению заявителя, оспариваемая норма противоречит статьям 15 (часть 2), 19 (часть 1), 35 (часть 2) и 55 (часть 2) Конституции Российской Федерации, поскольку по смыслу, придаваемому ей правоприменительной практикой, она допускает установление размера платы за содержание помещений в многоквартирном доме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собственниками помещений в многоквартирном доме выбран и реализован способ управления многоквартирным домом посредством товарищества собственников жилья.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Наделение в соответствии с частью 4 статьи 158 Жилищного кодекса Российской Федерации органов местного самоуправления (в городах федерального значения Москве, Санкт-Петербурге и Севастополе – органов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полномочием по установлению размера платы за содержание жилого помещения направлено на обеспечение надлежащего функционирования жилищно-коммунального хозяйства, что соответствует интересам как собственников помещений в многоквартирном доме, так и иных участников жилищных правоотношений и само по себе не может расцениваться как нарушающее конституционные права заявителя. Проверка же правильности применения закона при разрешении конкретного дела не относится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Цинковича Игоря Алексеевича,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