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517227-П/2021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Калиевой Валентины Алексеевны на нарушение ее конституционных прав подпунктом «б» пункта 5 Правил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2011–2015 годы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В.А.Калиевой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В.А.Калиева оспаривает конституционность подпункта «б» пункта 5 Правил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2011–2015 годы (утверждены Постановлением Правительства Российской Федерации от 21 марта 2006 года № 153 с 2 последующими изменениями и дополнениями; в деле заявительницы применялись в редакции с учетом времени возникновения спорного правоотношения), устанавливавшего наряду с прочим, что правом на получение в рамках подпрограммы социальной выплаты, удостоверяемой государственным жилищным сертификатом, обладают граждане, подлежащие переселению из закрытых военных городков. Это положение предусмотрено и действующей редакцией данной нормы. Как следует из представленных материалов, решением суда общей юрисдикции, оставленным без изменения судом апелляционной инстанции, В.А.Калиевой было отказано в удовлетворении требований, связанных, в частности, с восстановлением ее на учете (с 2012 года) на получение социальной выплаты, удостоверяемой государственным жилищным сертификатом. Определением судьи кассационной инстанции отказано в передаче кассационной жалобы для рассмотрения в судебном заседании суда кассационной инстанции. Как указали суды, у истицы отсутствовало право состоять на соответствующем учете, ввиду того что она не утратила связи с Министерством обороны Российской Федерации, будучи трудоустроенной в воинской части, и не относилась к лицам, подлежащим переселению. По мнению заявительницы, оспариваемая норма не соответствует статье 19 (часть 1) Конституции Российской Федерации, поскольку позволяет уполномоченным органам принимать произвольные решения о постановке граждан на учет на получение социальной выплаты, вводить необоснованные различия в данной сфере в зависимости от наличия действующих трудовых отношений с воинской частью, а также от того, к какой из категорий лиц (предусмотренных пунктами 8 и 9 части первой статьи 108 Жилищного кодекса РСФСР, на выселение которых из занимаемых ими служебных жилых помещений без предоставления другого жилого помещения установлен запрет) относится гражданин.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Калиевой Валентины Алексеевны,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