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333941-П/2018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Смоляновой Светланы Григорьевны на нарушение ее конституционных прав пунктом 37 Правил перевозок пассажиров и багажа автомобильным транспортом и городским наземным электрическим транспортом и указанием Санкт-Петербургского государственного унитарного предприятия городского электрического транспорта «О повышении культуры обслуживания пассажиров»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С.Г.Смоляновой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Смоляновой Светланы Григорьевны,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