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Чертовского Федора Федоровича на нарушение его конституционных прав положениями абзацев второго и третьего пункта 42 Правил предоставления коммунальных услуг собственникам и пользователям помещений в многоквартирных домах и жилых домов и подпункта а(1) пункта 4 Приложения № 2 к данным Правилам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Ф.Ф.Чертовского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определением Верховного Суда Российской Федерации от 7 июля 2017 года на основании пункта 1 части 1 статьи 128 Кодекса административного судопроизводства Российской Федерации было отказано в принятии административного искового 2 заявления гражданина Ф.Ф.Чертовского о признании недействующими абзаца третьего пункта 42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домов») и формулы 4(1) Приложения № 2 к данным Правилам.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Чертовского Федора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