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236697-П/2016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Соловьева Игоря Анатольевича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И.А.Соловьева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И.А.Соловьевым в адрес Верховного Суда Российской Федерации кассационная жалоба об оспаривании вступивших в законную силу приговора районного суда и апелляционного определения была возвращена без рассмотрения письмом судьи этого суда от 22 октября 2015 года со ссылкой на статью 40117 УПК Российской Федерации, поскольку ранее его жалобы на указанные судебные решения неоднократно рассматривались в Верховном Суде Российской Федерации. Так, постановлением судьи от 6 2 октября 2014 года, оснований для изменения которого не усмотрел заместитель Председателя Верховного Суда Российской Федерации (решение от 22 января 2015 года), было отказано в передаче кассационной жалобы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40117 УПК Российской Федерации неоднократно оспаривались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Соловьева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