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461405-П/2020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Горковенко Леонида Ивановича на нарушение его конституционных прав частью 1 статьи 14, частью 3 статьи 47 и частью 1 статьи 64 Федерального закона «Об исполнительном производстве», а также постановлением Правительства Российской Федерации «О бланках исполнительных листов»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Л.И.Горковенко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Л.И.Горковенко – должнику в исполнительном производстве, ранее признанному банкротом и не освобожденному после окончания процедуры реализации его имущества от обязательств ввиду уклонения от сотрудничества с финансовым управляющим, было отказано в удовлетворении требований об оспаривании постановления судебного 2 пристава-исполнителя о возбуждении исполнительного производства и о запрете производить удержания из пенсии. При этом суд отклонил довод административного истца о неправомерном возбуждении исполнительного производства на основании исполнительного листа, содержащего недопустимые отметки, указав на наличие в нем отметки финансового управляющего, возвратившего его в суд, о размере непогашенной задолженности по данному исполнительному листу. В связи с этим Л.И.Горковенко просит признать часть 1 статьи 14 «Постановление судебного пристава», часть 3 статьи 47 «Окончание исполнительного производства» и часть 1 статьи 64 «Исполнительные действия» Федерального закона от 2 октября 2007 года № 229-ФЗ «Об исполнительном производстве», а также постановление Правительства Российской Федерации от 31 июля 2008 года № 579 «О бланках исполнительных листов» не соответствующими статьям 35 (часть 2), 46 (часть 1) и 55 (часть 3) Конституции Российской Федерации в той мере, в какой они позволяют неуполномоченным лицам делать отметки в исполнительном листе.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Вступившие в законную силу постановления федеральных судов, мировых судей и судов субъектов Российской Федерации – согласно частям 1 и 2 статьи 6 Федерального конституционного закона от 31 декабря 1996 года № 1-ФКЗ «О судебной системе Российской Федерации» – обязательны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Федерации; неисполнение постановления суда, а равно иное проявление неуважения к суду влекут ответственность, предусмотренную федеральным законом. 3 Часть 1 статьи 14 и часть 1 статьи 64 Федерального закона «Об исполнительном производстве» направлены на реализацию задач исполнительного производства по правильному и своевременному исполнению судебных актов, актов других органов и должностных лиц и не могут быть признаны нарушающими конституционные права Л.И.Горковенко. Применение же части 3 статьи 47 названного Федерального закона в конкретном деле,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подтверждается. Как следует из жалобы, Л.И.Горковенко фактически оспаривает решения и действия судебного пристава-исполнителя, принятые и совершенные в рамках конкретного исполнительного производства, проверка правомерности которых не относится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Горковенко Леонида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