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467014-П/2020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Берга Олега Викторовича на нарушение его конституционных прав частями шестой и седьмой статьи 22 Основ законодательства Российской Федерации о нотариате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С.П.Маврина, Ю.Д.Рудкина,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О.В.Берга,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О.В.Берг оспаривает конституционность положений статьи 22 Основ законодательства Российской Федерации о нотариате, согласно которым нотариусу, занимающемуся частной практикой, в связи с совершением нотариального действия оплачиваются услуги правового и технического характера, включающие в себя правовой анализ представленных документов, проектов документов, полученной информации, консультирование по вопросам применения норм законодательства, осуществление обязанностей и полномочий, предусмотренных 2 законодательством, в связи с совершением нотариального действия, изготовление документов, копий, скан-образов документов, отображений на бумажном носителе образов электронных документов и информации, полученной в том числе в электронной форме, техническое обеспечение хранения документов или депонированного имущества, в том числе денежных сумм, иные услуги правового и технического характера (часть шестая); размер оплаты нотариального действия, совершенного нотариусом, занимающимся частной практикой, определяется как общая сумма нотариального тарифа, исчисленного по правилам данной статьи, и стоимости услуг правового и технического характера, определяемой с учетом предельных размеров, установленных в соответствии со статьями 25 и 30 данных Основ (часть седьмая). Как следует из представленных материалов, О.В.Берг обратился к нотариусу с просьбой об удостоверении доверенности, составленной им по аналогии с доверенностью, ранее удостоверенной другим нотариусом, и настаивал на совершении этого нотариального действия без оказания нотариусом услуг правового и технического характера. Постановлением от 27 мая 2019 года нотариус отказал О.В.Бергу в совершении нотариального действия. Решением Ленинского районного суда города Воронежа от 1 августа 2019 года в удовлетворении заявления О.В.Берга о признании незаконным указанного постановления нотариуса отказано. По мнению заявителя, оспариваемые им нормы, допускающие возможность взимания нотариусами за совершение нотариальных действий не только нотариальных тарифов, установленных законодательством, но и дополнительных платежей за оказание услуг правового и технического характера, нарушают статью 34 (часть 2)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жалоба гражданина на нарушение конституционных прав и свобод законом признается допустимой, если оспариваемым законом, примененным в деле заявителя, рассмотрение 3 которого завершено в суде, затрагиваются его конституционные права, а восстановление нарушенных прав осуществимо лишь посредством конституционного судопроизводства, т.е. если заложенный в оспариваемой норме смысл не допускает такого ее истолкования и применения, при котором права и законные интересы гражданина могут быть защищены и восстановлены в обычном порядке (определения Конституционного Суда Российской Федерации от 8 ноября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Берга Олега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