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443117-П/2019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Ордина Евгения Александровича на нарушение его конституционных прав статьей 40110 и частью первой статьи 40116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 гражданина Е.А.Ордина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Е.А.Ордин, которому постановлением судьи Верховного Суда Российской Федерации от 26 декабря 2018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 с чем, в свою очередь, согласился заместитель Председателя Верховного Суда Российской Федерации (решение от 10 сентября 2019 года), просит признать не соответствующими статьям 2, 17 (части 1 и 2), 18, 45 и 46 (часть 1) Конституции Российской Федерации статью 40110 «Постановление судьи об отказе в передаче кассационных жалобы, представления для рассмотрения в судебном заседании суда кассационной инстанции» (в редакции, 2 действовавшей до вступления в силу Федерального закона от 11 октября 2018 года № 361-ФЗ) и часть первую статьи 40116 «Пределы прав суда кассационной инстанции» УПК Российской Федерации. По утверждению заявителя, данные нормы нарушают его права, поскольку позволяют судье суда кассационной инстанции при вынесении постановления об отказе в передаче кассационной жалобы для рассмотрения в судебном заседании этого суда не осуществлять надлежащую проверку и не давать исчерпывающий, мотивированный ответ по каждому доводу, изложенному в поданном обращении.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Ордина Евгения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