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495143-П/2020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Лошкарева Ивана Владимировича на нарушение его конституционных прав статьей 2392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И.В.Лошкарева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Гагаринского районного суда города Москвы от 27 августа 2018 года, принятым по результатам предварительного слушания, уголовное дело в отношении гражданина И.В.Лошкарева и других лиц по ходатайству прокурора направлено для соединения в одно производство с уголовным делом по обвинению еще одного лица в Таганский районный суд города Москвы, постановлением которого эти дела соединены и назначено судебное заседание. Сторона защиты возражала против соединения уголовных дел, поскольку такое решение, по ее мнению, не учитывало правил территориальной подсудности, и обжаловала его в вышестоящие суды. Письмом судьи Таганского районного суда города Москвы 2 апелляционная жалоба возвращена, ввиду того что данное решение подлежит обжалованию лишь одновременно с итоговым решением по делу. Постановлением судьи Московского городского суда отказано в передаче кассационной жалобы, поданной в интересах заявителя, для рассмотрения в судебном заседании суда кассационной инстанции. Письмом же судьи Верховного Суда Российской Федерации очередная кассационная жалоба вновь возвращена без рассмотрения, как не подлежащая незамедлительному обжалованию до постановления приговора. Гражданин И.В.Лошкарев утверждает, что статья 2392 УПК Российской Федерации не соответствует Конституции Российской Федерации, ее статьям 19 (часть 1), 46 (часть 1) и 47 (часть 1), поскольку по смыслу, придаваемому ей правоприменительной практикой, позволяет суду не учитывать правила территориальной подсудности при соединении уголовных дел в одно производство.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Лошкарева Ивана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