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408975-П/2019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Булыгина Алексея Владимировича на нарушение его конституционных прав статьей 38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А.В.Булыгина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отказано в принятии к рассмотрению жалобы гражданина А.В.Булыгина на постановление следователя об отказе в удовлетворении ходатайств о проведении ряда следственных действий. Суд отметил, что в соответствии с положениями статьи 38 УПК Российской Федерации следователь самостоятельно направляет ход расследования, принимает решения о производстве следственных и иных процессуальных действий по находящемуся у него в производстве уголовному делу; суд же не вправе вмешиваться в процесс расследования, в том числе путем дачи следователю указаний о направлении хода расследования и необходимости проведения тех или иных следственных действий. 2 А.В.Булыгин просит признать не соответствующей статьям 21, 49 и 123 (часть 3) Конституции Российской Федерации статью 38 «Следователь» УПК Российской Федерации, поскольку, по его утверждению, данная норма позволяет следователю, являющемуся участником уголовного судопроизводства со стороны обвинения и наделенному правом самостоятельно направлять ход расследования, отказывать в удовлетворении ходатайств стороны защиты о проведении следственных действий, необходимых для получения оправдывающих доказательств.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определяя в статье 38 следователя как должностное лицо, уполномоченное в пределах компетенции, предусмотренной данным Кодексом, осуществлять предварительное следствие по уголовному делу (часть первая), закрепляет его общие полномочия, в том числе самостоятельно направлять ход расследования, принимать решения о производстве следственных и иных процессуальных действий, за исключением случаев, когда в соответствии с данным Кодексом требуется получение судебного решения или согласия руководителя следственного органа (пункт 3 части второй). Предоставленные следователю полномочия реализуются им не произвольно, а по основаниям и по правилам, установленным уголовно- процессуальным законом. Порядок же разрешения следователем ходатайств оспариваемая норма не регулирует, равно как и не содержит из него исключений. Наделяя следователя полномочием самостоятельно направлять ход расследования, принимать процессуальные решения и относя его к участникам уголовного судопроизводства со стороны обвинения, законодатель не исключает необходимость выполнения следователем при осуществлении уголовного преследования всего комплекса предусмотренных Уголовно-процессуальным кодексом Российской Федерации, в частности его статьями 7, 11, 14 и 16, мер по охране прав и свобод человека и гражданина в 3 уголовном судопроизводстве (постановления Конституционного Суда Российской Федерации от 29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Булыгина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