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271719-П/2017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Евгения Валерьевича на нарушение его конституционных прав частью третьей статьи 195, статьей 198, статьей 206 и частью третьей статьи 283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27 сентября 2016 года отказано в удовлетворении жалобы гражданина Е.В.Петрова, поданной в порядке статьи 125 УПК Российской Федерации на отказ прокурора в возобновлении производства по его уголовному делу ввиду новых или вновь открывшихся обстоятельств, которыми тот полагал неознакомление его с заключениями проведенных в ходе судебного разбирательства экспертиз.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предусматривает, что в ходе судебного разбирательства по ходатайству сторон или по собственной инициативе суд может назначить судебную экспертизу; судебная экспертиза производится в порядке, установленном главой 27 данного Кодекса (части первая и третья статьи 283); заключение эксперта или его сообщение о невозможности дать заключение, а также протокол допроса эксперта предъявляются следователем потерпевшему, его представителю, подозреваемому, обвиняемому, его защитнику, которым разъясняется при этом право ходатайствовать о назначении дополнительной либо повторной судебной экспертизы (часть первая статьи 206). Как следует из представленных материалов, экспертизы в ходе судебного разбирательства по делу заявителя были назначены по ходатайству стороны защиты, с данными по их итогам заключениями экспертов знакомился защитник заявителя, сам Е.В.Петров не ходатайствовал об ознакомлении с ними, а экспертные заключения изучались в судебном заседании путем прочтения на стадии исследования письменных доказательств. 3 Статьи же 195 и 198 УПК Российской Федерации определяют порядок назначения судебной экспертизы и права подозреваемого, обвиняемого, потерпевшего, свидетеля при ее назначении и производстве на стадии предварительного расследования. Таким образом, жалоба Е.В.Петрова,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