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Карпова Максима Викторовича на нарушение его конституционных прав статьей 303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М.В.Карпова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Карпова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