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361104-П/2018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Макаренко Александра Анатольевича на нарушение его конституционных прав положениями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А.А.Макаренко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А.А.Макаренко были проведены оперативно-розыскные мероприятия и проверочные процессуальные действия, после которых было возбуждено уголовное дело, по которому впоследствии он привлечен в качестве обвиняемого и осужден приговором от 25 марта 2014 года. С приговором согласились суды вышестоящих инстанций (апелляционное определение областного суда от 10 июля 2014 года, постановление судьи Верховного Суда Российской Федерации от 3 декабря 2014 года об отказе в передаче кассационной жалобы для рассмотрения в судебном заседании суда кассационной инстанции, письмо 2 заместителя Председателя Верховного Суда Российской Федерации от 16 марта 2018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Макаренко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