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392000-П/2019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Селиванова Виктора Валерьевича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В.В.Селиванова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Верховного Суда Российской Федерации, в том числе от 11 сентября 2018 года и от 25 октября 2018 года, возвращены без рассмотрения очередные поданные в защиту интересов гражданина В.В.Селиванова кассационные жалобы об оспаривании вынесенных в его отношении судебных решений как повторные, поскольку ранее правомерность этих решений уже выступала предметом проверки судьи и заместителя Председателя Верховного Суда Российской Федерации. В.В.Селиванов просит признать не соответствующей статьям 15 (часть 4), 18, 21 (часть 1), 45, 46 и 55 (части 2 и 3) Конституции Российской 2 Федерации статью 40117 «Недопустимость внесения повторных кассационных жалобы, представления» УПК Российской Федерации,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судьи. По утверждению заявителя, данная норма нарушает его права, поскольку не допускает повторное рассмотрение тем же судом кассационной жалобы, поданной с целью исправления судебной ошибки, если доводы предыдущего обращения были оставлены без оценки и мотивированного отклонения.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статья 40117 УПК Российской Федерации не может расцениваться в качестве препятствующей выявлению и устранению судебных ошибок, свидетельствующих о неправосудности принятого судом решения. Вместе с тем обращение с жалобой без надлежащих правовых оснований к отмене или изменению судебного решения влечет оставление ее без рассмотрения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Селиванова Виктора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