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235643-П/2016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мая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Егизарова Юрия Николаевича на нарушение его конституционных прав статьей 40117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Ю.Н.Егизарова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Поданная гражданином Ю.Н.Егизаровым в адрес Верховного Суда Российской Федерации кассационная жалоба об оспаривании вступивших в законную силу приговора и апелляционного определения была возвращена без рассмотрения письмом судьи этого суда от 1 марта 2016 года со ссылкой на статью 40117 УПК Российской Федерации, поскольку ранее жалобы заявителя на указанные судебные решения неоднократно рассматривались в Верховном Суде Российской Федерации. Так, постановлением судьи этого суда от 7 мая 2014 года, оснований для изменения которого не усмотрел 2 заместитель Председателя Верховного Суда Российской Федерации (решение от 23 сентября 2014 года), было отказано в передаче кассационной жалобы заявителя для рассмотрения в судебном заседании суда кассационной инстанции.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40117 УПК Российской Федерации неоднократно оспаривалась в жалобах, направляемых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Егизарова Юрия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