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Павлова Валерия Витальевича о разъяснении Определения Конституционного Суда Российской Федерации от 27 сентября 2018 года № 2261-О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ходатайства гражданина В.В.Павлова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27 сентября 2018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пределах содержания этого решения по предмету, относящемуся к компетенции Конституционного Суда Российской Федерации. Ходатайство о даче такого разъяснения не подлежит удовлетворению, если поставленные в нем вопросы не требуют какого-либо дополнительного истолкования решения по существу или же предполагают необходимость формулирования новых правовых позиций, не нашедших в нем отражения, а также если они связаны с несогласием заявителя с толкованием решения Конституционного Суда Российской Федерации правоприменительными органами, включая судебные, при разрешении его дела (определения от 5 июля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Павлова Валерия Витальевича о разъяснении Определения Конституционного Суда Российской Федерации от 27 сентября 2018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