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431685-П/2019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сентября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Ковалева Сергея Александровича на нарушение его конституционных прав частью первой статьи 146 и частью первой статьи 156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С.А.Ковалева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11 марта 2019 года, с которым согласился заместитель председателя этого Суда (решение от 5 июня 2019 года), отказано в передаче для рассмотрения в судебном заседании суда кассационной инстанции поданной в интересах гражданина С.А.Ковалева кассационной жалобы на вынесенные в отношении него приговор и апелляционное определение. Судья Верховного Суда Российской Федерации отметил, что при наличии уголовного дела, возбужденного по факту сбыта наркотического средства в отношении неустановленного лица, и при последующем его установлении не требуется повторно возбуждать уголовное дело в отношении конкретного лица. 2 В этой связи С.А.Ковалев просит признать не соответствующими статьям 15 (часть 4), 18, 19 (части 1 и 2) и 46 (части 1 и 2) Конституции Российской Федерации часть первую статьи 146 «Возбуждение уголовного дела публичного обвинения» и часть первую статьи 156 «Начало производства предварительного расследования» УПК Российской Федерации. По его мнению, данные нормы неконституционны, поскольку по смыслу, придаваемому им правоприменительной практикой, позволяют органам предварительного расследования осуществлять уголовное преследование лица, в отношении которого постановление о возбуждении уголовного дела не выносилось.</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146 УПК Российской Федерации, регламентирующей порядок возбуждения уголовного дела публичного обвинения, при наличии повода и основания, предусмотренных статьей 140 этого Кодекса, орган дознания, дознаватель, руководитель следственного органа, следователь в пределах компетенции, установленной этим Кодексом, возбуждают уголовное дело, о чем выносится постановление (часть первая); в постановлении о возбуждении уголовного дела указываются дата, время и место его вынесения; кем оно вынесено; повод и основание для возбуждения дела; пункт, часть, статья Уголовного кодекса Российской Федерации, на основании которых возбуждается дело (часть вторая). В свою очередь, часть первая статьи 156 УПК Российской Федерации устанавливает, что предварительное расследование начинается с момента возбуждения уголовного дела, о чем следователь, дознаватель, орган дознания выносит постановление; в постановлении следователь, дознаватель также указывает о принятии им уголовного дела к своему производству.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Ковалева Сергея Александровича, поскольку она не отвечает требованиям Федерального конституционного закона «О Конституционном Суде 4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