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«ЖЭУ 7 Сервис» на нарушение конституционных прав и свобод положениями подпункта «а» пункта 211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и абзаца второго пункта 44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ООО «ЖЭУ 7 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«ЖЭУ 7 Сервис», с которого судом взыскана задолженность за водоснабжение и водоотведение, оспаривает конституционность следующих положений: 2 подпункта «а» пункта 211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(утверждены постановлением Правительства Российской Федерации от 14 февраля 2012 года № 124), в редакции постановления Правительства Российской Федерации от 13 июля 2019 года № 897, предусматривающего формулу расчета объема коммунального ресурса, подлежащего оплате исполнителем по договору ресурсоснабжения в отношении многоквартирного дома, оборудованного коллективным (общедомовым) прибором учета; абзаца второго пункта 44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согласно которому распределяемый в соответствии с формулами 11–14 приложения № 2 к настоящим Правилам между потребителями объем коммунальной услуги, предоставленной на общедомовые нужды за расчетный период, не может превышать объема коммунальной услуги, рассчитанного исходя из нормативов потребления соответствующего коммунального ресурса в целях содержания общего имущества в многоквартирном доме, 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жилого и нежилого помещения. По мнению заявителя, оспариваемые положения не соответствуют статьям 17 (части 1 и 3), 34 (часть 1), 35 (части 1 и 3) и 55 (часть 3) Конституции 3 Российской Федерации, поскольку они возлагают на управляющую организацию обязанность по оплате за счет собственных средств коммунальных ресурсов, потребленных при использовании и содержании общего имущества в многоквартирных домах, в объеме, превышающем утвержденный в установленном порядке норматив потребления соответствующих коммунальных ресурсов.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«ЖЭУ 7 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