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461682-П/2020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Сергейчука Александра Григорьевича на нарушение его конституционных прав статьей 259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А.Г.Сергейчука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А.Г.Сергейчук оспаривает конституционность статьи 259 «Срок подачи апелляционной жалобы» АПК Российской Федерации, а фактически – ее части 2, связывающей возможность восстановления срока на подачу апелляционной жалобы, пропущенного по причинам, не зависящим от лица, обратившегося с такой жалобой, в том числе в связи с отсутствием у него сведений об обжалуемом судебном акте, с необходимостью заявить соответствующее ходатайство не позднее чем через шесть месяцев со дня принятия решения. 2 Как следует из представленных материалов, определением арбитражного суда апелляционной инстанции, с выводами которого согласился арбитражный суд кассационной инстанции, заявителю было отказано в восстановлении пропущенного срока на подачу апелляционной жалобы. По мнению А.Г.Сергейчука, оспариваемое законоположение не соответствует статьям 19, 24, 45, 46, 49, 76 (часть 5) и 120 Конституции Российской Федерации, поскольку ограничивает право на судебную защиту за пределами установленного им шестимесячного срока, притом что заявитель был лишен возможности знать о вынесенном в отношении него судебном решении, так как оно ему не направлялось и судебных извещений он не получал. Кроме того, А.Г.Сергейчук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Сергейчука Александра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