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393924-П/2019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Базаровой Ольги Алексеевны на нарушение ее конституционных прав частью 1 статьи 157 Жилищного кодекса Российской Федерации и подпунктом «г» пункта 34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О.А.Базаровой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Базаровой Ольги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