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396818-П/2019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Сафонова Егора Вячеславовича на нарушение его конституционных прав частью третьей статьи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Е.В.Сафонова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Е.В.Сафонов, вынесенный в отношении которого обвинительный приговор оставлен без изменения апелляционным определением от 6 апреля 2018 года, просит признать противоречащими статьям 45, 46, 48 и 123 Конституции Российской Федерации часть третью статьи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 УПК Российской Федерации, поскольку данные нормы, по его утверждению, не определяя 2 точного момента ознакомления стороны защиты с постановлением о назначении судебной экспертизы, позволяют следователю осуществлять данное процессуальное действие и разъяснять соответствующие права уже после проведения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Сафонова Егора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