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310991-П/2000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Сиденко Станислава Петровича на нарушение его конституционных прав постановлением Правительства Российской Федерации от 15 июня 2000 года № 463-35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С.П.Сиденко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С.П.Сиденко – собственнику земельного участка было отказано в удовлетворении требований, предъявленных к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картографии», о признании незаконными действий, выразившихся во внесении в государственный кадастр недвижимости сведений об ограничении прав на указанный земельный участок, и об исключении этих сведений. 2 Как указал суд апелляционной инстанции, в данном деле не установлено фактов незаконного внесения каких-либо сведений в Единый государственный реестр недвижимости об ограничениях земельного участка, находящегося в составе территории, в отношении которой постановлением Правительства Российской Федерации от 15 июня 2000 года № 463-35 введен особый правовой режим.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Сиденко Станислава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